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79" w:rsidRPr="00CC1BFB" w:rsidRDefault="00ED0C79" w:rsidP="007B2C5B">
      <w:pPr>
        <w:pStyle w:val="a3"/>
        <w:rPr>
          <w:rFonts w:ascii="Freesia News" w:hAnsi="Freesia News" w:cs="FreesiaUPC"/>
          <w:color w:val="000000" w:themeColor="text1"/>
          <w:sz w:val="32"/>
          <w:szCs w:val="32"/>
        </w:rPr>
      </w:pPr>
      <w:r w:rsidRPr="007B2C5B">
        <w:rPr>
          <w:rFonts w:ascii="Freesia News" w:hAnsi="Freesia News" w:cs="FreesiaUPC"/>
          <w:b/>
          <w:bCs/>
          <w:color w:val="000000" w:themeColor="text1"/>
          <w:sz w:val="32"/>
          <w:szCs w:val="32"/>
          <w:u w:val="single"/>
          <w:cs/>
        </w:rPr>
        <w:t>ยุทธศาสตร์</w:t>
      </w:r>
      <w:r w:rsidRPr="007B2C5B">
        <w:rPr>
          <w:rFonts w:ascii="Freesia News" w:hAnsi="Freesia News" w:cs="FreesiaUPC" w:hint="cs"/>
          <w:b/>
          <w:bCs/>
          <w:color w:val="000000" w:themeColor="text1"/>
          <w:sz w:val="32"/>
          <w:szCs w:val="32"/>
          <w:u w:val="single"/>
          <w:cs/>
        </w:rPr>
        <w:t xml:space="preserve"> กระทรวงศึกษาธิการ</w:t>
      </w:r>
      <w:r w:rsidRPr="007B2C5B">
        <w:rPr>
          <w:rFonts w:ascii="Freesia News" w:hAnsi="Freesia News" w:cs="FreesiaUPC"/>
          <w:color w:val="000000" w:themeColor="text1"/>
          <w:sz w:val="32"/>
          <w:szCs w:val="32"/>
          <w:u w:val="single"/>
          <w:cs/>
        </w:rPr>
        <w:br/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t xml:space="preserve"> </w:t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tab/>
        <w:t>1.  การจัดการศึกษาเพื่อความมั่นคงของสังคมและประ</w:t>
      </w:r>
      <w:r w:rsidR="007B2C5B">
        <w:rPr>
          <w:rFonts w:ascii="Freesia News" w:hAnsi="Freesia News" w:cs="FreesiaUPC"/>
          <w:color w:val="000000" w:themeColor="text1"/>
          <w:sz w:val="32"/>
          <w:szCs w:val="32"/>
          <w:cs/>
        </w:rPr>
        <w:t>เทศชาติ</w:t>
      </w:r>
      <w:r w:rsidR="007B2C5B">
        <w:rPr>
          <w:rFonts w:ascii="Freesia News" w:hAnsi="Freesia News" w:cs="FreesiaUPC"/>
          <w:color w:val="000000" w:themeColor="text1"/>
          <w:sz w:val="32"/>
          <w:szCs w:val="32"/>
          <w:cs/>
        </w:rPr>
        <w:br/>
        <w:t xml:space="preserve"> </w:t>
      </w:r>
      <w:r w:rsidR="007B2C5B">
        <w:rPr>
          <w:rFonts w:ascii="Freesia News" w:hAnsi="Freesia News" w:cs="FreesiaUPC"/>
          <w:color w:val="000000" w:themeColor="text1"/>
          <w:sz w:val="32"/>
          <w:szCs w:val="32"/>
          <w:cs/>
        </w:rPr>
        <w:tab/>
        <w:t>2.  การผลิตและพัฒนาก</w:t>
      </w:r>
      <w:r w:rsidR="007B2C5B"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>ำ</w:t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t>ลังคน การวิจัย และนวัตกรรม เพื่อสร้างขีดความสามารถในการแข่งขันของประเทศ</w:t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br/>
        <w:t xml:space="preserve"> </w:t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tab/>
        <w:t>3.  การพัฒนาศักยภาพคนทุกช่วงวัย และการสร้างสังคมแห่งการเรียนรู้</w:t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br/>
        <w:t xml:space="preserve"> </w:t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tab/>
        <w:t>4.  การสร้างโอกาส ความเสมอภาค และความเท่าเทียมทางการศึกษา</w:t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br/>
        <w:t xml:space="preserve"> </w:t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tab/>
        <w:t>5.  การจัดการศึกษาเพื่อสร้างเสริมคุณภาพชีวิตที่เป็นมิตรกับสิ่งแวดล้อม</w:t>
      </w:r>
      <w:r w:rsidRPr="00CC1BFB">
        <w:rPr>
          <w:rFonts w:ascii="Freesia News" w:hAnsi="Freesia News" w:cs="FreesiaUPC"/>
          <w:color w:val="000000" w:themeColor="text1"/>
          <w:sz w:val="32"/>
          <w:szCs w:val="32"/>
        </w:rPr>
        <w:br/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t xml:space="preserve"> </w:t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tab/>
        <w:t>6.  การพัฒนาประสิทธิภาพของระบบบริหารจัดการศึกษา</w:t>
      </w:r>
    </w:p>
    <w:p w:rsidR="00ED0C79" w:rsidRPr="007B2C5B" w:rsidRDefault="007B2C5B" w:rsidP="00ED0C79">
      <w:pPr>
        <w:tabs>
          <w:tab w:val="left" w:pos="1080"/>
        </w:tabs>
        <w:jc w:val="thaiDistribute"/>
        <w:rPr>
          <w:rFonts w:asciiTheme="minorHAnsi" w:eastAsia="Times New Roman" w:hAnsiTheme="minorHAnsi" w:cs="FreesiaUPC"/>
          <w:b/>
          <w:bCs/>
          <w:sz w:val="32"/>
          <w:szCs w:val="32"/>
          <w:u w:val="single"/>
        </w:rPr>
      </w:pPr>
      <w:r w:rsidRPr="007B2C5B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</w:rPr>
        <w:t>กลยุทธ์</w:t>
      </w:r>
      <w:r w:rsidR="00ED0C79" w:rsidRPr="007B2C5B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="00ED0C79" w:rsidRPr="007B2C5B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</w:rPr>
        <w:t>สพฐ</w:t>
      </w:r>
      <w:proofErr w:type="spellEnd"/>
      <w:r w:rsidR="00ED0C79" w:rsidRPr="007B2C5B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</w:rPr>
        <w:t>.</w:t>
      </w:r>
    </w:p>
    <w:p w:rsidR="007B2C5B" w:rsidRPr="000A4A9F" w:rsidRDefault="007B2C5B" w:rsidP="007B2C5B">
      <w:pPr>
        <w:tabs>
          <w:tab w:val="left" w:pos="1418"/>
        </w:tabs>
        <w:jc w:val="thaiDistribute"/>
        <w:rPr>
          <w:rFonts w:ascii="Freesia News" w:hAnsi="Freesia News" w:cs="FreesiaUPC"/>
          <w:color w:val="000000" w:themeColor="text1"/>
          <w:sz w:val="32"/>
          <w:szCs w:val="32"/>
        </w:rPr>
      </w:pPr>
      <w:r w:rsidRPr="00825DC1">
        <w:rPr>
          <w:rFonts w:ascii="Freesia News" w:hAnsi="Freesia News" w:cs="FreesiaUPC"/>
          <w:b/>
          <w:bCs/>
          <w:color w:val="000000" w:themeColor="text1"/>
          <w:sz w:val="32"/>
          <w:szCs w:val="32"/>
          <w:cs/>
        </w:rPr>
        <w:t>กลยุทธ์ที่ 1</w:t>
      </w:r>
      <w:r w:rsidRPr="000A4A9F">
        <w:rPr>
          <w:rFonts w:ascii="Freesia News" w:hAnsi="Freesia News" w:cs="FreesiaUPC"/>
          <w:color w:val="000000" w:themeColor="text1"/>
          <w:sz w:val="32"/>
          <w:szCs w:val="32"/>
          <w:cs/>
        </w:rPr>
        <w:t xml:space="preserve"> </w:t>
      </w:r>
      <w:r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ab/>
      </w:r>
      <w:r w:rsidRPr="000A4A9F">
        <w:rPr>
          <w:rFonts w:ascii="Freesia News" w:hAnsi="Freesia News" w:cs="FreesiaUPC"/>
          <w:color w:val="000000" w:themeColor="text1"/>
          <w:sz w:val="32"/>
          <w:szCs w:val="32"/>
          <w:cs/>
        </w:rPr>
        <w:t>จัดการศึกษาเพื่อความมั่นคงของ</w:t>
      </w:r>
      <w:r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>สังคมและประเทศ</w:t>
      </w:r>
      <w:r w:rsidRPr="000A4A9F">
        <w:rPr>
          <w:rFonts w:ascii="Freesia News" w:hAnsi="Freesia News" w:cs="FreesiaUPC"/>
          <w:color w:val="000000" w:themeColor="text1"/>
          <w:sz w:val="32"/>
          <w:szCs w:val="32"/>
          <w:cs/>
        </w:rPr>
        <w:t>ชาติ</w:t>
      </w:r>
    </w:p>
    <w:p w:rsidR="007B2C5B" w:rsidRPr="000A4A9F" w:rsidRDefault="007B2C5B" w:rsidP="007B2C5B">
      <w:pPr>
        <w:tabs>
          <w:tab w:val="left" w:pos="1418"/>
        </w:tabs>
        <w:jc w:val="thaiDistribute"/>
        <w:rPr>
          <w:rFonts w:ascii="Freesia News" w:hAnsi="Freesia News" w:cs="FreesiaUPC"/>
          <w:color w:val="000000" w:themeColor="text1"/>
          <w:sz w:val="32"/>
          <w:szCs w:val="32"/>
        </w:rPr>
      </w:pPr>
      <w:r w:rsidRPr="00825DC1">
        <w:rPr>
          <w:rFonts w:ascii="Freesia News" w:hAnsi="Freesia News" w:cs="FreesiaUPC"/>
          <w:b/>
          <w:bCs/>
          <w:color w:val="000000" w:themeColor="text1"/>
          <w:sz w:val="32"/>
          <w:szCs w:val="32"/>
          <w:cs/>
        </w:rPr>
        <w:t>กลยุทธ์ที่ 2</w:t>
      </w:r>
      <w:r w:rsidRPr="000A4A9F">
        <w:rPr>
          <w:rFonts w:ascii="Freesia News" w:hAnsi="Freesia News" w:cs="FreesiaUPC"/>
          <w:color w:val="000000" w:themeColor="text1"/>
          <w:sz w:val="32"/>
          <w:szCs w:val="32"/>
          <w:cs/>
        </w:rPr>
        <w:t xml:space="preserve">  </w:t>
      </w:r>
      <w:r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ab/>
      </w:r>
      <w:r w:rsidRPr="000A4A9F">
        <w:rPr>
          <w:rFonts w:ascii="Freesia News" w:hAnsi="Freesia News" w:cs="FreesiaUPC"/>
          <w:color w:val="000000" w:themeColor="text1"/>
          <w:sz w:val="32"/>
          <w:szCs w:val="32"/>
          <w:cs/>
        </w:rPr>
        <w:t>จัดการศึกษาเพื่อเพิ่มความสามารถในการแข่งขันของประเทศ</w:t>
      </w:r>
    </w:p>
    <w:p w:rsidR="007B2C5B" w:rsidRPr="000A4A9F" w:rsidRDefault="007B2C5B" w:rsidP="007B2C5B">
      <w:pPr>
        <w:tabs>
          <w:tab w:val="left" w:pos="1418"/>
        </w:tabs>
        <w:jc w:val="thaiDistribute"/>
        <w:rPr>
          <w:rFonts w:ascii="Freesia News" w:hAnsi="Freesia News" w:cs="FreesiaUPC"/>
          <w:color w:val="000000" w:themeColor="text1"/>
          <w:sz w:val="32"/>
          <w:szCs w:val="32"/>
        </w:rPr>
      </w:pPr>
      <w:r w:rsidRPr="00825DC1">
        <w:rPr>
          <w:rFonts w:ascii="Freesia News" w:hAnsi="Freesia News" w:cs="FreesiaUPC"/>
          <w:b/>
          <w:bCs/>
          <w:color w:val="000000" w:themeColor="text1"/>
          <w:sz w:val="32"/>
          <w:szCs w:val="32"/>
          <w:cs/>
        </w:rPr>
        <w:t>กลยุทธ์ที่ 3</w:t>
      </w:r>
      <w:r w:rsidRPr="000A4A9F">
        <w:rPr>
          <w:rFonts w:ascii="Freesia News" w:hAnsi="Freesia News" w:cs="FreesiaUPC"/>
          <w:color w:val="000000" w:themeColor="text1"/>
          <w:sz w:val="32"/>
          <w:szCs w:val="32"/>
          <w:cs/>
        </w:rPr>
        <w:t xml:space="preserve">  </w:t>
      </w:r>
      <w:r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ab/>
      </w:r>
      <w:r w:rsidRPr="000A4A9F">
        <w:rPr>
          <w:rFonts w:ascii="Freesia News" w:hAnsi="Freesia News" w:cs="FreesiaUPC"/>
          <w:color w:val="000000" w:themeColor="text1"/>
          <w:sz w:val="32"/>
          <w:szCs w:val="32"/>
          <w:cs/>
        </w:rPr>
        <w:t>พัฒนาและเสริมสร้างศักยภาพทรัพยากรมนุษย์</w:t>
      </w:r>
    </w:p>
    <w:p w:rsidR="007B2C5B" w:rsidRPr="000A4A9F" w:rsidRDefault="007B2C5B" w:rsidP="007B2C5B">
      <w:pPr>
        <w:tabs>
          <w:tab w:val="left" w:pos="1418"/>
        </w:tabs>
        <w:jc w:val="thaiDistribute"/>
        <w:rPr>
          <w:rFonts w:ascii="Freesia News" w:hAnsi="Freesia News" w:cs="FreesiaUPC"/>
          <w:color w:val="000000" w:themeColor="text1"/>
          <w:sz w:val="32"/>
          <w:szCs w:val="32"/>
        </w:rPr>
      </w:pPr>
      <w:r w:rsidRPr="00825DC1">
        <w:rPr>
          <w:rFonts w:ascii="Freesia News" w:hAnsi="Freesia News" w:cs="FreesiaUPC"/>
          <w:b/>
          <w:bCs/>
          <w:color w:val="000000" w:themeColor="text1"/>
          <w:sz w:val="32"/>
          <w:szCs w:val="32"/>
          <w:cs/>
        </w:rPr>
        <w:t>กลยุทธ์ที่ 4</w:t>
      </w:r>
      <w:r w:rsidRPr="000A4A9F">
        <w:rPr>
          <w:rFonts w:ascii="Freesia News" w:hAnsi="Freesia News" w:cs="FreesiaUPC"/>
          <w:color w:val="000000" w:themeColor="text1"/>
          <w:sz w:val="32"/>
          <w:szCs w:val="32"/>
          <w:cs/>
        </w:rPr>
        <w:t xml:space="preserve">  </w:t>
      </w:r>
      <w:r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ab/>
      </w:r>
      <w:r w:rsidRPr="000A4A9F">
        <w:rPr>
          <w:rFonts w:ascii="Freesia News" w:hAnsi="Freesia News" w:cs="FreesiaUPC"/>
          <w:color w:val="000000" w:themeColor="text1"/>
          <w:sz w:val="32"/>
          <w:szCs w:val="32"/>
          <w:cs/>
        </w:rPr>
        <w:t>สร้างโอกาสในการเข้าถึงบริการการศึกษาที่มีคุณภาพ มีมาตรฐาน และลด</w:t>
      </w:r>
      <w:r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>ความเหลื่อมล้ำ</w:t>
      </w:r>
    </w:p>
    <w:p w:rsidR="007B2C5B" w:rsidRPr="000A4A9F" w:rsidRDefault="007B2C5B" w:rsidP="007B2C5B">
      <w:pPr>
        <w:tabs>
          <w:tab w:val="left" w:pos="1418"/>
        </w:tabs>
        <w:jc w:val="thaiDistribute"/>
        <w:rPr>
          <w:rFonts w:ascii="Freesia News" w:hAnsi="Freesia News" w:cs="FreesiaUPC"/>
          <w:color w:val="000000" w:themeColor="text1"/>
          <w:sz w:val="32"/>
          <w:szCs w:val="32"/>
        </w:rPr>
      </w:pPr>
      <w:r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ab/>
      </w:r>
      <w:r w:rsidRPr="000A4A9F">
        <w:rPr>
          <w:rFonts w:ascii="Freesia News" w:hAnsi="Freesia News" w:cs="FreesiaUPC"/>
          <w:color w:val="000000" w:themeColor="text1"/>
          <w:sz w:val="32"/>
          <w:szCs w:val="32"/>
          <w:cs/>
        </w:rPr>
        <w:t>ทางการศึกษา</w:t>
      </w:r>
    </w:p>
    <w:p w:rsidR="007B2C5B" w:rsidRPr="000A4A9F" w:rsidRDefault="007B2C5B" w:rsidP="007B2C5B">
      <w:pPr>
        <w:tabs>
          <w:tab w:val="left" w:pos="1418"/>
        </w:tabs>
        <w:jc w:val="thaiDistribute"/>
        <w:rPr>
          <w:rFonts w:ascii="Freesia News" w:hAnsi="Freesia News" w:cs="FreesiaUPC"/>
          <w:color w:val="000000" w:themeColor="text1"/>
          <w:sz w:val="32"/>
          <w:szCs w:val="32"/>
        </w:rPr>
      </w:pPr>
      <w:r w:rsidRPr="00825DC1">
        <w:rPr>
          <w:rFonts w:ascii="Freesia News" w:hAnsi="Freesia News" w:cs="FreesiaUPC"/>
          <w:b/>
          <w:bCs/>
          <w:color w:val="000000" w:themeColor="text1"/>
          <w:sz w:val="32"/>
          <w:szCs w:val="32"/>
          <w:cs/>
        </w:rPr>
        <w:t>กลยุทธ์ที่  5</w:t>
      </w:r>
      <w:r w:rsidRPr="000A4A9F">
        <w:rPr>
          <w:rFonts w:ascii="Freesia News" w:hAnsi="Freesia News" w:cs="FreesiaUPC"/>
          <w:color w:val="000000" w:themeColor="text1"/>
          <w:sz w:val="32"/>
          <w:szCs w:val="32"/>
          <w:cs/>
        </w:rPr>
        <w:t xml:space="preserve"> </w:t>
      </w:r>
      <w:r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ab/>
      </w:r>
      <w:r w:rsidRPr="000A4A9F">
        <w:rPr>
          <w:rFonts w:ascii="Freesia News" w:hAnsi="Freesia News" w:cs="FreesiaUPC"/>
          <w:color w:val="000000" w:themeColor="text1"/>
          <w:sz w:val="32"/>
          <w:szCs w:val="32"/>
          <w:cs/>
        </w:rPr>
        <w:t>จัดการศึกษาเพื่อพัฒนาคุณภาพชีวิตที่เป็นมิตรกับสิ่งแวดล้อม</w:t>
      </w:r>
    </w:p>
    <w:p w:rsidR="007B2C5B" w:rsidRPr="000A4A9F" w:rsidRDefault="007B2C5B" w:rsidP="007B2C5B">
      <w:pPr>
        <w:tabs>
          <w:tab w:val="left" w:pos="1418"/>
        </w:tabs>
        <w:jc w:val="thaiDistribute"/>
        <w:rPr>
          <w:rFonts w:ascii="Freesia News" w:hAnsi="Freesia News" w:cs="FreesiaUPC"/>
          <w:color w:val="000000" w:themeColor="text1"/>
          <w:sz w:val="32"/>
          <w:szCs w:val="32"/>
        </w:rPr>
      </w:pPr>
      <w:r w:rsidRPr="00825DC1">
        <w:rPr>
          <w:rFonts w:ascii="Freesia News" w:hAnsi="Freesia News" w:cs="FreesiaUPC"/>
          <w:b/>
          <w:bCs/>
          <w:color w:val="000000" w:themeColor="text1"/>
          <w:sz w:val="32"/>
          <w:szCs w:val="32"/>
          <w:cs/>
        </w:rPr>
        <w:t>กลยุทธ์ที่  6</w:t>
      </w:r>
      <w:r w:rsidRPr="000A4A9F">
        <w:rPr>
          <w:rFonts w:ascii="Freesia News" w:hAnsi="Freesia News" w:cs="FreesiaUPC"/>
          <w:color w:val="000000" w:themeColor="text1"/>
          <w:sz w:val="32"/>
          <w:szCs w:val="32"/>
          <w:cs/>
        </w:rPr>
        <w:t xml:space="preserve"> </w:t>
      </w:r>
      <w:r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ab/>
      </w:r>
      <w:r w:rsidRPr="000A4A9F">
        <w:rPr>
          <w:rFonts w:ascii="Freesia News" w:hAnsi="Freesia News" w:cs="FreesiaUPC"/>
          <w:color w:val="000000" w:themeColor="text1"/>
          <w:sz w:val="32"/>
          <w:szCs w:val="32"/>
          <w:cs/>
        </w:rPr>
        <w:t>ปรับสมดุลและพัฒนาระบบการบริหารจัดการศึกษา</w:t>
      </w:r>
    </w:p>
    <w:p w:rsidR="00ED0C79" w:rsidRDefault="00ED0C79"/>
    <w:p w:rsidR="00ED0C79" w:rsidRPr="007B2C5B" w:rsidRDefault="00ED0C79" w:rsidP="00ED0C79">
      <w:pPr>
        <w:tabs>
          <w:tab w:val="left" w:pos="1418"/>
        </w:tabs>
        <w:jc w:val="thaiDistribute"/>
        <w:rPr>
          <w:rFonts w:ascii="Freesia News" w:hAnsi="Freesia News" w:cs="FreesiaUPC"/>
          <w:b/>
          <w:bCs/>
          <w:color w:val="000000" w:themeColor="text1"/>
          <w:sz w:val="32"/>
          <w:szCs w:val="32"/>
          <w:u w:val="single"/>
          <w:cs/>
        </w:rPr>
      </w:pPr>
      <w:r w:rsidRPr="007B2C5B">
        <w:rPr>
          <w:rFonts w:ascii="Freesia News" w:hAnsi="Freesia News" w:cs="FreesiaUPC"/>
          <w:b/>
          <w:bCs/>
          <w:color w:val="000000" w:themeColor="text1"/>
          <w:sz w:val="32"/>
          <w:szCs w:val="32"/>
          <w:u w:val="single"/>
          <w:cs/>
        </w:rPr>
        <w:t>กลยุทธ์</w:t>
      </w:r>
      <w:r w:rsidRPr="007B2C5B">
        <w:rPr>
          <w:rFonts w:ascii="Freesia News" w:hAnsi="Freesia News" w:cs="FreesiaUPC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proofErr w:type="spellStart"/>
      <w:r w:rsidRPr="007B2C5B">
        <w:rPr>
          <w:rFonts w:ascii="Freesia News" w:hAnsi="Freesia News" w:cs="FreesiaUPC" w:hint="cs"/>
          <w:b/>
          <w:bCs/>
          <w:color w:val="000000" w:themeColor="text1"/>
          <w:sz w:val="32"/>
          <w:szCs w:val="32"/>
          <w:u w:val="single"/>
          <w:cs/>
        </w:rPr>
        <w:t>สพ</w:t>
      </w:r>
      <w:proofErr w:type="spellEnd"/>
      <w:r w:rsidRPr="007B2C5B">
        <w:rPr>
          <w:rFonts w:ascii="Freesia News" w:hAnsi="Freesia News" w:cs="FreesiaUPC" w:hint="cs"/>
          <w:b/>
          <w:bCs/>
          <w:color w:val="000000" w:themeColor="text1"/>
          <w:sz w:val="32"/>
          <w:szCs w:val="32"/>
          <w:u w:val="single"/>
          <w:cs/>
        </w:rPr>
        <w:t>ม.</w:t>
      </w:r>
      <w:r w:rsidR="007B2C5B" w:rsidRPr="007B2C5B">
        <w:rPr>
          <w:rFonts w:ascii="Freesia News" w:hAnsi="Freesia News" w:cs="FreesiaUPC" w:hint="cs"/>
          <w:b/>
          <w:bCs/>
          <w:color w:val="000000" w:themeColor="text1"/>
          <w:sz w:val="32"/>
          <w:szCs w:val="32"/>
          <w:u w:val="single"/>
          <w:cs/>
        </w:rPr>
        <w:t xml:space="preserve">ลำปาง ลำพูน </w:t>
      </w:r>
    </w:p>
    <w:p w:rsidR="00E65502" w:rsidRPr="00D666C4" w:rsidRDefault="00E65502" w:rsidP="00E65502">
      <w:pPr>
        <w:tabs>
          <w:tab w:val="left" w:pos="1620"/>
        </w:tabs>
        <w:ind w:firstLine="360"/>
        <w:jc w:val="thaiDistribute"/>
        <w:rPr>
          <w:rFonts w:ascii="Eucrosia News" w:hAnsi="Eucrosia News" w:cs="FreesiaUPC"/>
          <w:color w:val="000000" w:themeColor="text1"/>
          <w:sz w:val="32"/>
          <w:szCs w:val="32"/>
        </w:rPr>
      </w:pPr>
      <w:r>
        <w:rPr>
          <w:rFonts w:ascii="Eucrosia News" w:hAnsi="Eucrosia News" w:cs="FreesiaUPC" w:hint="cs"/>
          <w:b/>
          <w:bCs/>
          <w:color w:val="000000" w:themeColor="text1"/>
          <w:sz w:val="32"/>
          <w:szCs w:val="32"/>
          <w:cs/>
        </w:rPr>
        <w:t>กลยุทธ์ที่ 1</w:t>
      </w:r>
      <w:r>
        <w:rPr>
          <w:rFonts w:ascii="Eucrosia News" w:hAnsi="Eucrosia News" w:cs="FreesiaUPC" w:hint="cs"/>
          <w:color w:val="000000" w:themeColor="text1"/>
          <w:sz w:val="32"/>
          <w:szCs w:val="32"/>
          <w:cs/>
        </w:rPr>
        <w:tab/>
        <w:t>ส่งเสริมการจัดการศึกษาให้ผู้เรียนมีความปลอดภัยจากภัยทุกรูปแบบ</w:t>
      </w:r>
    </w:p>
    <w:p w:rsidR="00E65502" w:rsidRDefault="00E65502" w:rsidP="00E65502">
      <w:pPr>
        <w:tabs>
          <w:tab w:val="left" w:pos="1620"/>
        </w:tabs>
        <w:ind w:firstLine="360"/>
        <w:jc w:val="thaiDistribute"/>
        <w:rPr>
          <w:rFonts w:ascii="Eucrosia News" w:hAnsi="Eucrosia News" w:cs="FreesiaUPC"/>
          <w:color w:val="000000" w:themeColor="text1"/>
          <w:sz w:val="32"/>
          <w:szCs w:val="32"/>
        </w:rPr>
      </w:pPr>
      <w:r>
        <w:rPr>
          <w:rFonts w:ascii="Eucrosia News" w:hAnsi="Eucrosia News" w:cs="FreesiaUPC" w:hint="cs"/>
          <w:b/>
          <w:bCs/>
          <w:color w:val="000000" w:themeColor="text1"/>
          <w:sz w:val="32"/>
          <w:szCs w:val="32"/>
          <w:cs/>
        </w:rPr>
        <w:t>กลยุทธ์ที่ 2</w:t>
      </w:r>
      <w:r>
        <w:rPr>
          <w:rFonts w:ascii="Eucrosia News" w:hAnsi="Eucrosia News" w:cs="FreesiaUPC" w:hint="cs"/>
          <w:color w:val="000000" w:themeColor="text1"/>
          <w:sz w:val="32"/>
          <w:szCs w:val="32"/>
          <w:cs/>
        </w:rPr>
        <w:tab/>
        <w:t>สร้างโอกาสและความเสมอภาคทางการศึกษาให้กับประชากรวัยเรียนทุกคน</w:t>
      </w:r>
    </w:p>
    <w:p w:rsidR="00E65502" w:rsidRDefault="00E65502" w:rsidP="00E65502">
      <w:pPr>
        <w:tabs>
          <w:tab w:val="left" w:pos="1620"/>
        </w:tabs>
        <w:ind w:firstLine="360"/>
        <w:jc w:val="thaiDistribute"/>
        <w:rPr>
          <w:rFonts w:ascii="Eucrosia News" w:hAnsi="Eucrosia News" w:cs="FreesiaUPC"/>
          <w:color w:val="000000" w:themeColor="text1"/>
          <w:sz w:val="32"/>
          <w:szCs w:val="32"/>
        </w:rPr>
      </w:pPr>
      <w:r>
        <w:rPr>
          <w:rFonts w:ascii="Eucrosia News" w:hAnsi="Eucrosia News" w:cs="FreesiaUPC" w:hint="cs"/>
          <w:b/>
          <w:bCs/>
          <w:color w:val="000000" w:themeColor="text1"/>
          <w:sz w:val="32"/>
          <w:szCs w:val="32"/>
          <w:cs/>
        </w:rPr>
        <w:t>กลยุทธ์ที่ 3</w:t>
      </w:r>
      <w:r>
        <w:rPr>
          <w:rFonts w:ascii="Eucrosia News" w:hAnsi="Eucrosia News" w:cs="FreesiaUPC" w:hint="cs"/>
          <w:color w:val="000000" w:themeColor="text1"/>
          <w:sz w:val="32"/>
          <w:szCs w:val="32"/>
          <w:cs/>
        </w:rPr>
        <w:tab/>
        <w:t>พัฒนาคุณภาพผู้เรียนให้สอดคล้องกับการเปลี่ยนแปลงในศตวรรษที่ 21</w:t>
      </w:r>
    </w:p>
    <w:p w:rsidR="00E65502" w:rsidRDefault="00E65502" w:rsidP="00E65502">
      <w:pPr>
        <w:tabs>
          <w:tab w:val="left" w:pos="1620"/>
        </w:tabs>
        <w:ind w:left="1620" w:hanging="1260"/>
        <w:jc w:val="thaiDistribute"/>
        <w:rPr>
          <w:rFonts w:ascii="Eucrosia News" w:hAnsi="Eucrosia News" w:cs="FreesiaUPC"/>
          <w:color w:val="000000" w:themeColor="text1"/>
          <w:sz w:val="32"/>
          <w:szCs w:val="32"/>
        </w:rPr>
      </w:pPr>
      <w:r>
        <w:rPr>
          <w:rFonts w:ascii="Eucrosia News" w:hAnsi="Eucrosia News" w:cs="FreesiaUPC" w:hint="cs"/>
          <w:b/>
          <w:bCs/>
          <w:color w:val="000000" w:themeColor="text1"/>
          <w:sz w:val="32"/>
          <w:szCs w:val="32"/>
          <w:cs/>
        </w:rPr>
        <w:t>กลยุทธ์ที่ 4</w:t>
      </w:r>
      <w:r>
        <w:rPr>
          <w:rFonts w:ascii="Eucrosia News" w:hAnsi="Eucrosia News" w:cs="FreesiaUPC" w:hint="cs"/>
          <w:color w:val="000000" w:themeColor="text1"/>
          <w:sz w:val="32"/>
          <w:szCs w:val="32"/>
          <w:cs/>
        </w:rPr>
        <w:tab/>
        <w:t>พัฒนาผู้บริหาร ครู และบุคลากรทางการศึกษาให้สอดคล้องกับการเปลี่ยนแปลงในศตวรรษที่ 21</w:t>
      </w:r>
    </w:p>
    <w:p w:rsidR="00E65502" w:rsidRPr="00D666C4" w:rsidRDefault="00E65502" w:rsidP="00E65502">
      <w:pPr>
        <w:tabs>
          <w:tab w:val="left" w:pos="1620"/>
        </w:tabs>
        <w:ind w:left="1620" w:hanging="1260"/>
        <w:jc w:val="thaiDistribute"/>
        <w:rPr>
          <w:rFonts w:ascii="Eucrosia News" w:hAnsi="Eucrosia News" w:cs="FreesiaUPC"/>
          <w:color w:val="000000" w:themeColor="text1"/>
          <w:sz w:val="32"/>
          <w:szCs w:val="32"/>
        </w:rPr>
      </w:pPr>
      <w:r>
        <w:rPr>
          <w:rFonts w:ascii="Eucrosia News" w:hAnsi="Eucrosia News" w:cs="FreesiaUPC" w:hint="cs"/>
          <w:b/>
          <w:bCs/>
          <w:color w:val="000000" w:themeColor="text1"/>
          <w:sz w:val="32"/>
          <w:szCs w:val="32"/>
          <w:cs/>
        </w:rPr>
        <w:t>กลยุทธ์ที่ 5</w:t>
      </w:r>
      <w:r>
        <w:rPr>
          <w:rFonts w:ascii="Eucrosia News" w:hAnsi="Eucrosia News" w:cs="FreesiaUPC" w:hint="cs"/>
          <w:color w:val="000000" w:themeColor="text1"/>
          <w:sz w:val="32"/>
          <w:szCs w:val="32"/>
          <w:cs/>
        </w:rPr>
        <w:tab/>
        <w:t>จัดการศึกษาเพื่อพัฒนาคุณภาพชีวิตที่เป็นมิตรกับสิ่งแวดล้อมตามหลักปรัชญาของเศรษฐกิจพอเพียง</w:t>
      </w:r>
    </w:p>
    <w:p w:rsidR="00E65502" w:rsidRPr="00D666C4" w:rsidRDefault="00E65502" w:rsidP="00E65502">
      <w:pPr>
        <w:tabs>
          <w:tab w:val="left" w:pos="1620"/>
        </w:tabs>
        <w:ind w:firstLine="360"/>
        <w:jc w:val="thaiDistribute"/>
        <w:rPr>
          <w:rFonts w:ascii="Eucrosia News" w:hAnsi="Eucrosia News" w:cs="FreesiaUPC"/>
          <w:color w:val="000000" w:themeColor="text1"/>
          <w:sz w:val="32"/>
          <w:szCs w:val="32"/>
        </w:rPr>
      </w:pPr>
      <w:r>
        <w:rPr>
          <w:rFonts w:ascii="Eucrosia News" w:hAnsi="Eucrosia News" w:cs="FreesiaUPC" w:hint="cs"/>
          <w:b/>
          <w:bCs/>
          <w:color w:val="000000" w:themeColor="text1"/>
          <w:sz w:val="32"/>
          <w:szCs w:val="32"/>
          <w:cs/>
        </w:rPr>
        <w:t>กลยุทธ์ที่ 6</w:t>
      </w:r>
      <w:r>
        <w:rPr>
          <w:rFonts w:ascii="Eucrosia News" w:hAnsi="Eucrosia News" w:cs="FreesiaUPC" w:hint="cs"/>
          <w:color w:val="000000" w:themeColor="text1"/>
          <w:sz w:val="32"/>
          <w:szCs w:val="32"/>
          <w:cs/>
        </w:rPr>
        <w:tab/>
        <w:t>เพิ่มประสิทธิภาพการบริหารจัดการ</w:t>
      </w:r>
    </w:p>
    <w:p w:rsidR="00ED0C79" w:rsidRDefault="00ED0C79"/>
    <w:p w:rsidR="00ED0C79" w:rsidRPr="007B2C5B" w:rsidRDefault="00ED0C79" w:rsidP="00ED0C79">
      <w:pPr>
        <w:rPr>
          <w:rFonts w:ascii="FreesiaUPC" w:hAnsi="FreesiaUPC" w:cs="FreesiaUPC"/>
          <w:b/>
          <w:bCs/>
          <w:sz w:val="24"/>
          <w:szCs w:val="32"/>
          <w:u w:val="single"/>
        </w:rPr>
      </w:pPr>
      <w:r w:rsidRPr="007B2C5B">
        <w:rPr>
          <w:rFonts w:ascii="FreesiaUPC" w:hAnsi="FreesiaUPC" w:cs="FreesiaUPC"/>
          <w:b/>
          <w:bCs/>
          <w:sz w:val="24"/>
          <w:szCs w:val="32"/>
          <w:u w:val="single"/>
          <w:cs/>
        </w:rPr>
        <w:t>กลยุทธ์</w:t>
      </w:r>
      <w:r w:rsidRPr="007B2C5B">
        <w:rPr>
          <w:rFonts w:ascii="FreesiaUPC" w:hAnsi="FreesiaUPC" w:cs="FreesiaUPC" w:hint="cs"/>
          <w:b/>
          <w:bCs/>
          <w:sz w:val="24"/>
          <w:szCs w:val="32"/>
          <w:u w:val="single"/>
          <w:cs/>
        </w:rPr>
        <w:t xml:space="preserve"> โรงเรียนลำปางกัลยาณี</w:t>
      </w:r>
    </w:p>
    <w:p w:rsidR="007B2C5B" w:rsidRDefault="007B2C5B" w:rsidP="007B2C5B">
      <w:pPr>
        <w:tabs>
          <w:tab w:val="left" w:pos="1080"/>
        </w:tabs>
        <w:ind w:firstLine="720"/>
        <w:rPr>
          <w:rFonts w:ascii="FreesiaUPC" w:eastAsia="Times New Roman" w:hAnsi="FreesiaUPC" w:cs="FreesiaUPC"/>
          <w:sz w:val="32"/>
          <w:szCs w:val="32"/>
        </w:rPr>
      </w:pPr>
      <w:r w:rsidRPr="008565E0">
        <w:rPr>
          <w:rFonts w:ascii="FreesiaUPC" w:eastAsia="Times New Roman" w:hAnsi="FreesiaUPC" w:cs="FreesiaUPC"/>
          <w:sz w:val="32"/>
          <w:szCs w:val="32"/>
        </w:rPr>
        <w:t xml:space="preserve">1. </w:t>
      </w:r>
      <w:r w:rsidRPr="008565E0">
        <w:rPr>
          <w:rFonts w:ascii="FreesiaUPC" w:eastAsia="Times New Roman" w:hAnsi="FreesiaUPC" w:cs="FreesiaUPC"/>
          <w:sz w:val="32"/>
          <w:szCs w:val="32"/>
        </w:rPr>
        <w:tab/>
      </w:r>
      <w:r>
        <w:rPr>
          <w:rFonts w:ascii="FreesiaUPC" w:eastAsia="Times New Roman" w:hAnsi="FreesiaUPC" w:cs="FreesiaUPC" w:hint="cs"/>
          <w:sz w:val="32"/>
          <w:szCs w:val="32"/>
          <w:cs/>
        </w:rPr>
        <w:t>ปลูกฝังให้ผู้เรียนมีคุณธรรม จริยธรรม โดยยึดหลักปรัชญาของเศรษฐกิจพอเพียง</w:t>
      </w:r>
    </w:p>
    <w:p w:rsidR="007B2C5B" w:rsidRPr="008565E0" w:rsidRDefault="007B2C5B" w:rsidP="007B2C5B">
      <w:pPr>
        <w:tabs>
          <w:tab w:val="left" w:pos="1080"/>
        </w:tabs>
        <w:ind w:firstLine="720"/>
        <w:rPr>
          <w:rFonts w:ascii="FreesiaUPC" w:eastAsia="Times New Roman" w:hAnsi="FreesiaUPC" w:cs="FreesiaUPC"/>
          <w:sz w:val="32"/>
          <w:szCs w:val="32"/>
          <w:cs/>
        </w:rPr>
      </w:pPr>
      <w:r>
        <w:rPr>
          <w:rFonts w:ascii="FreesiaUPC" w:eastAsia="Times New Roman" w:hAnsi="FreesiaUPC" w:cs="FreesiaUPC" w:hint="cs"/>
          <w:sz w:val="32"/>
          <w:szCs w:val="32"/>
          <w:cs/>
        </w:rPr>
        <w:t>2.  ส่งเสริมและพัฒนาผู้เรียนน้อมนำพระบรมรา</w:t>
      </w:r>
      <w:proofErr w:type="spellStart"/>
      <w:r>
        <w:rPr>
          <w:rFonts w:ascii="FreesiaUPC" w:eastAsia="Times New Roman" w:hAnsi="FreesiaUPC" w:cs="FreesiaUPC" w:hint="cs"/>
          <w:sz w:val="32"/>
          <w:szCs w:val="32"/>
          <w:cs/>
        </w:rPr>
        <w:t>โช</w:t>
      </w:r>
      <w:proofErr w:type="spellEnd"/>
      <w:r>
        <w:rPr>
          <w:rFonts w:ascii="FreesiaUPC" w:eastAsia="Times New Roman" w:hAnsi="FreesiaUPC" w:cs="FreesiaUPC" w:hint="cs"/>
          <w:sz w:val="32"/>
          <w:szCs w:val="32"/>
          <w:cs/>
        </w:rPr>
        <w:t>บายด้านการศึกษา</w:t>
      </w:r>
    </w:p>
    <w:p w:rsidR="007B2C5B" w:rsidRPr="008565E0" w:rsidRDefault="007B2C5B" w:rsidP="007B2C5B">
      <w:pPr>
        <w:tabs>
          <w:tab w:val="left" w:pos="1080"/>
        </w:tabs>
        <w:ind w:firstLine="720"/>
        <w:rPr>
          <w:rFonts w:ascii="FreesiaUPC" w:eastAsia="Times New Roman" w:hAnsi="FreesiaUPC" w:cs="FreesiaUPC"/>
          <w:sz w:val="32"/>
          <w:szCs w:val="32"/>
          <w:cs/>
        </w:rPr>
      </w:pPr>
      <w:r>
        <w:rPr>
          <w:rFonts w:asciiTheme="minorHAnsi" w:eastAsia="Times New Roman" w:hAnsiTheme="minorHAnsi" w:cs="FreesiaUPC" w:hint="cs"/>
          <w:sz w:val="32"/>
          <w:szCs w:val="32"/>
          <w:cs/>
        </w:rPr>
        <w:t>3</w:t>
      </w:r>
      <w:r w:rsidRPr="008565E0">
        <w:rPr>
          <w:rFonts w:ascii="FreesiaUPC" w:eastAsia="Times New Roman" w:hAnsi="FreesiaUPC" w:cs="FreesiaUPC"/>
          <w:sz w:val="32"/>
          <w:szCs w:val="32"/>
        </w:rPr>
        <w:t xml:space="preserve">. </w:t>
      </w:r>
      <w:r w:rsidRPr="008565E0">
        <w:rPr>
          <w:rFonts w:ascii="FreesiaUPC" w:eastAsia="Times New Roman" w:hAnsi="FreesiaUPC" w:cs="FreesiaUPC"/>
          <w:sz w:val="32"/>
          <w:szCs w:val="32"/>
          <w:cs/>
        </w:rPr>
        <w:tab/>
      </w:r>
      <w:r>
        <w:rPr>
          <w:rFonts w:ascii="FreesiaUPC" w:eastAsia="Times New Roman" w:hAnsi="FreesiaUPC" w:cs="FreesiaUPC" w:hint="cs"/>
          <w:sz w:val="32"/>
          <w:szCs w:val="32"/>
          <w:cs/>
        </w:rPr>
        <w:t>พัฒนาให้ผู้เรียนมีความรู้และทักษะในศตวรรษที่ 21</w:t>
      </w:r>
    </w:p>
    <w:p w:rsidR="007B2C5B" w:rsidRPr="008565E0" w:rsidRDefault="007B2C5B" w:rsidP="007B2C5B">
      <w:pPr>
        <w:tabs>
          <w:tab w:val="left" w:pos="1080"/>
        </w:tabs>
        <w:ind w:left="1080" w:hanging="360"/>
        <w:rPr>
          <w:rFonts w:ascii="FreesiaUPC" w:eastAsia="Times New Roman" w:hAnsi="FreesiaUPC" w:cs="FreesiaUPC"/>
          <w:sz w:val="32"/>
          <w:szCs w:val="32"/>
          <w:cs/>
        </w:rPr>
      </w:pPr>
      <w:r>
        <w:rPr>
          <w:rFonts w:ascii="FreesiaUPC" w:eastAsia="Times New Roman" w:hAnsi="FreesiaUPC" w:cs="FreesiaUPC"/>
          <w:sz w:val="32"/>
          <w:szCs w:val="32"/>
        </w:rPr>
        <w:t>4</w:t>
      </w:r>
      <w:r w:rsidRPr="008565E0">
        <w:rPr>
          <w:rFonts w:ascii="FreesiaUPC" w:eastAsia="Times New Roman" w:hAnsi="FreesiaUPC" w:cs="FreesiaUPC"/>
          <w:sz w:val="32"/>
          <w:szCs w:val="32"/>
        </w:rPr>
        <w:t xml:space="preserve">. </w:t>
      </w:r>
      <w:r w:rsidRPr="008565E0">
        <w:rPr>
          <w:rFonts w:ascii="FreesiaUPC" w:eastAsia="Times New Roman" w:hAnsi="FreesiaUPC" w:cs="FreesiaUPC"/>
          <w:sz w:val="32"/>
          <w:szCs w:val="32"/>
          <w:cs/>
        </w:rPr>
        <w:tab/>
      </w:r>
      <w:r>
        <w:rPr>
          <w:rFonts w:ascii="FreesiaUPC" w:eastAsia="Times New Roman" w:hAnsi="FreesiaUPC" w:cs="FreesiaUPC" w:hint="cs"/>
          <w:sz w:val="32"/>
          <w:szCs w:val="32"/>
          <w:cs/>
        </w:rPr>
        <w:t>พัฒนาครูและบุคลากรในสถานศึกษาให้มีความเชี่ยวชาญทางวิชาชีพและสมรรถนะด้านเทคโนโลยี</w:t>
      </w:r>
    </w:p>
    <w:p w:rsidR="007B2C5B" w:rsidRDefault="007B2C5B" w:rsidP="007B2C5B">
      <w:pPr>
        <w:tabs>
          <w:tab w:val="left" w:pos="1080"/>
        </w:tabs>
        <w:ind w:right="-64" w:firstLine="720"/>
        <w:rPr>
          <w:rFonts w:ascii="FreesiaUPC" w:eastAsia="Times New Roman" w:hAnsi="FreesiaUPC" w:cs="FreesiaUPC"/>
          <w:sz w:val="32"/>
          <w:szCs w:val="32"/>
        </w:rPr>
      </w:pPr>
      <w:r>
        <w:rPr>
          <w:rFonts w:ascii="FreesiaUPC" w:eastAsia="Times New Roman" w:hAnsi="FreesiaUPC" w:cs="FreesiaUPC"/>
          <w:sz w:val="32"/>
          <w:szCs w:val="32"/>
        </w:rPr>
        <w:t>5</w:t>
      </w:r>
      <w:r w:rsidRPr="008565E0">
        <w:rPr>
          <w:rFonts w:ascii="FreesiaUPC" w:eastAsia="Times New Roman" w:hAnsi="FreesiaUPC" w:cs="FreesiaUPC"/>
          <w:sz w:val="32"/>
          <w:szCs w:val="32"/>
        </w:rPr>
        <w:t xml:space="preserve">. </w:t>
      </w:r>
      <w:r w:rsidRPr="008565E0">
        <w:rPr>
          <w:rFonts w:ascii="FreesiaUPC" w:eastAsia="Times New Roman" w:hAnsi="FreesiaUPC" w:cs="FreesiaUPC"/>
          <w:sz w:val="32"/>
          <w:szCs w:val="32"/>
          <w:cs/>
        </w:rPr>
        <w:tab/>
      </w:r>
      <w:r>
        <w:rPr>
          <w:rFonts w:ascii="FreesiaUPC" w:eastAsia="Times New Roman" w:hAnsi="FreesiaUPC" w:cs="FreesiaUPC" w:hint="cs"/>
          <w:sz w:val="32"/>
          <w:szCs w:val="32"/>
          <w:cs/>
        </w:rPr>
        <w:t>บริหารจัดการศึกษาตามหลัก</w:t>
      </w:r>
      <w:proofErr w:type="spellStart"/>
      <w:r>
        <w:rPr>
          <w:rFonts w:ascii="FreesiaUPC" w:eastAsia="Times New Roman" w:hAnsi="FreesiaUPC" w:cs="FreesiaUPC" w:hint="cs"/>
          <w:sz w:val="32"/>
          <w:szCs w:val="32"/>
          <w:cs/>
        </w:rPr>
        <w:t>ธรรมาภิ</w:t>
      </w:r>
      <w:proofErr w:type="spellEnd"/>
      <w:r>
        <w:rPr>
          <w:rFonts w:ascii="FreesiaUPC" w:eastAsia="Times New Roman" w:hAnsi="FreesiaUPC" w:cs="FreesiaUPC" w:hint="cs"/>
          <w:sz w:val="32"/>
          <w:szCs w:val="32"/>
          <w:cs/>
        </w:rPr>
        <w:t>บาล</w:t>
      </w:r>
    </w:p>
    <w:p w:rsidR="007B2C5B" w:rsidRPr="008565E0" w:rsidRDefault="007B2C5B" w:rsidP="007B2C5B">
      <w:pPr>
        <w:tabs>
          <w:tab w:val="left" w:pos="1080"/>
        </w:tabs>
        <w:ind w:right="-64" w:firstLine="720"/>
        <w:rPr>
          <w:rFonts w:ascii="FreesiaUPC" w:eastAsia="Times New Roman" w:hAnsi="FreesiaUPC" w:cs="FreesiaUPC"/>
          <w:sz w:val="32"/>
          <w:szCs w:val="32"/>
          <w:cs/>
        </w:rPr>
      </w:pPr>
      <w:r>
        <w:rPr>
          <w:rFonts w:ascii="FreesiaUPC" w:eastAsia="Times New Roman" w:hAnsi="FreesiaUPC" w:cs="FreesiaUPC" w:hint="cs"/>
          <w:sz w:val="32"/>
          <w:szCs w:val="32"/>
          <w:cs/>
        </w:rPr>
        <w:t>6.  การบริหารจัดการการศึกษาโดยใช้เทคโนโลยี</w:t>
      </w:r>
    </w:p>
    <w:p w:rsidR="00ED0C79" w:rsidRDefault="007B2C5B" w:rsidP="00E81127">
      <w:pPr>
        <w:tabs>
          <w:tab w:val="left" w:pos="1080"/>
        </w:tabs>
        <w:ind w:firstLine="720"/>
      </w:pPr>
      <w:r>
        <w:rPr>
          <w:rFonts w:asciiTheme="minorHAnsi" w:eastAsia="Times New Roman" w:hAnsiTheme="minorHAnsi" w:cs="FreesiaUPC" w:hint="cs"/>
          <w:sz w:val="32"/>
          <w:szCs w:val="32"/>
          <w:cs/>
        </w:rPr>
        <w:t>7</w:t>
      </w:r>
      <w:r w:rsidRPr="008565E0">
        <w:rPr>
          <w:rFonts w:ascii="FreesiaUPC" w:eastAsia="Times New Roman" w:hAnsi="FreesiaUPC" w:cs="FreesiaUPC"/>
          <w:sz w:val="32"/>
          <w:szCs w:val="32"/>
        </w:rPr>
        <w:t xml:space="preserve">. </w:t>
      </w:r>
      <w:r w:rsidRPr="008565E0">
        <w:rPr>
          <w:rFonts w:ascii="FreesiaUPC" w:eastAsia="Times New Roman" w:hAnsi="FreesiaUPC" w:cs="FreesiaUPC"/>
          <w:sz w:val="32"/>
          <w:szCs w:val="32"/>
          <w:cs/>
        </w:rPr>
        <w:tab/>
      </w:r>
      <w:r>
        <w:rPr>
          <w:rFonts w:ascii="FreesiaUPC" w:eastAsia="Times New Roman" w:hAnsi="FreesiaUPC" w:cs="FreesiaUPC" w:hint="cs"/>
          <w:sz w:val="32"/>
          <w:szCs w:val="32"/>
          <w:cs/>
        </w:rPr>
        <w:t>ขยายเครือข่ายความร่วมมือให้ทุกภาคส่วนมีส่วนร่วมในการจัดการศึกษา</w:t>
      </w:r>
      <w:bookmarkStart w:id="0" w:name="_GoBack"/>
      <w:bookmarkEnd w:id="0"/>
    </w:p>
    <w:sectPr w:rsidR="00ED0C79" w:rsidSect="007B2C5B">
      <w:pgSz w:w="11906" w:h="16838"/>
      <w:pgMar w:top="1008" w:right="1195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 News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Eucrosi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79"/>
    <w:rsid w:val="007B2C5B"/>
    <w:rsid w:val="00AE2220"/>
    <w:rsid w:val="00CA15ED"/>
    <w:rsid w:val="00E65502"/>
    <w:rsid w:val="00E81127"/>
    <w:rsid w:val="00EC1435"/>
    <w:rsid w:val="00E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0C7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0C7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2020-08-24T01:18:00Z</dcterms:created>
  <dcterms:modified xsi:type="dcterms:W3CDTF">2021-11-11T08:45:00Z</dcterms:modified>
</cp:coreProperties>
</file>